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822049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822049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822049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822049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FD053E" w:rsidRPr="0034180F" w:rsidRDefault="00FD053E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822049" w:rsidRDefault="00807E9E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FD053E" w:rsidRDefault="00FD053E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822049" w:rsidRDefault="00822049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57935" w:rsidRPr="00822049" w:rsidRDefault="00157935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45F8D" w:rsidRDefault="00314C4D" w:rsidP="00A14C48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822049">
        <w:rPr>
          <w:rFonts w:ascii="Arial" w:hAnsi="Arial" w:cs="Arial"/>
          <w:b/>
          <w:caps/>
          <w:sz w:val="40"/>
          <w:szCs w:val="40"/>
        </w:rPr>
        <w:t xml:space="preserve">krokiety z kapustą i grzybami </w:t>
      </w:r>
    </w:p>
    <w:p w:rsidR="001A202D" w:rsidRPr="00822049" w:rsidRDefault="007C76F3" w:rsidP="00A14C48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822049">
        <w:rPr>
          <w:rFonts w:ascii="Arial" w:hAnsi="Arial" w:cs="Arial"/>
          <w:b/>
          <w:caps/>
          <w:sz w:val="40"/>
          <w:szCs w:val="40"/>
        </w:rPr>
        <w:t>mrożone</w:t>
      </w:r>
    </w:p>
    <w:p w:rsidR="00C52111" w:rsidRDefault="00C52111" w:rsidP="00C52111">
      <w:pPr>
        <w:jc w:val="center"/>
        <w:rPr>
          <w:rFonts w:ascii="Arial" w:hAnsi="Arial" w:cs="Arial"/>
        </w:rPr>
      </w:pPr>
    </w:p>
    <w:p w:rsidR="00822049" w:rsidRDefault="00822049" w:rsidP="00C52111">
      <w:pPr>
        <w:jc w:val="center"/>
        <w:rPr>
          <w:rFonts w:ascii="Arial" w:hAnsi="Arial" w:cs="Arial"/>
        </w:rPr>
      </w:pPr>
    </w:p>
    <w:p w:rsidR="00822049" w:rsidRDefault="00822049" w:rsidP="00C52111">
      <w:pPr>
        <w:jc w:val="center"/>
        <w:rPr>
          <w:rFonts w:ascii="Arial" w:hAnsi="Arial" w:cs="Arial"/>
        </w:rPr>
      </w:pPr>
    </w:p>
    <w:p w:rsidR="00822049" w:rsidRDefault="00822049" w:rsidP="00C52111">
      <w:pPr>
        <w:jc w:val="center"/>
        <w:rPr>
          <w:rFonts w:ascii="Arial" w:hAnsi="Arial" w:cs="Arial"/>
        </w:rPr>
      </w:pPr>
    </w:p>
    <w:p w:rsidR="00822049" w:rsidRPr="0034180F" w:rsidRDefault="00822049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C9783D" w:rsidTr="00C9783D">
        <w:tc>
          <w:tcPr>
            <w:tcW w:w="4606" w:type="dxa"/>
            <w:vAlign w:val="center"/>
          </w:tcPr>
          <w:p w:rsidR="00823395" w:rsidRPr="00C9783D" w:rsidRDefault="00823395" w:rsidP="00C9783D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4322" w:type="dxa"/>
            <w:vAlign w:val="center"/>
          </w:tcPr>
          <w:p w:rsidR="00823395" w:rsidRPr="00C9783D" w:rsidRDefault="00823395" w:rsidP="00C9783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34180F" w:rsidRDefault="00C52111" w:rsidP="00C52111">
      <w:pPr>
        <w:rPr>
          <w:rFonts w:ascii="Arial" w:hAnsi="Arial" w:cs="Arial"/>
          <w:b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2049" w:rsidRDefault="00822049" w:rsidP="00C52111">
      <w:pPr>
        <w:rPr>
          <w:rFonts w:ascii="Arial" w:hAnsi="Arial" w:cs="Arial"/>
        </w:rPr>
      </w:pPr>
    </w:p>
    <w:p w:rsidR="00822049" w:rsidRDefault="00822049" w:rsidP="00C52111">
      <w:pPr>
        <w:rPr>
          <w:rFonts w:ascii="Arial" w:hAnsi="Arial" w:cs="Arial"/>
        </w:rPr>
      </w:pPr>
    </w:p>
    <w:p w:rsidR="00822049" w:rsidRDefault="00822049" w:rsidP="00C52111">
      <w:pPr>
        <w:rPr>
          <w:rFonts w:ascii="Arial" w:hAnsi="Arial" w:cs="Arial"/>
        </w:rPr>
      </w:pPr>
    </w:p>
    <w:p w:rsidR="00823395" w:rsidRPr="0034180F" w:rsidRDefault="00823395" w:rsidP="00C52111">
      <w:pPr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Pr="00157935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157935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157935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A33887" w:rsidRPr="00157935" w:rsidRDefault="00A33887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157935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570C03" w:rsidRPr="00451AF0" w:rsidRDefault="00C52111" w:rsidP="00570C03">
      <w:pPr>
        <w:pStyle w:val="E-1"/>
        <w:spacing w:line="360" w:lineRule="auto"/>
        <w:rPr>
          <w:rFonts w:ascii="Arial" w:hAnsi="Arial" w:cs="Arial"/>
          <w:b/>
        </w:rPr>
      </w:pPr>
      <w:r w:rsidRPr="00157935">
        <w:rPr>
          <w:rFonts w:ascii="Arial" w:hAnsi="Arial" w:cs="Arial"/>
          <w:b/>
        </w:rPr>
        <w:tab/>
      </w:r>
      <w:r w:rsidRPr="00157935">
        <w:rPr>
          <w:rFonts w:ascii="Arial" w:hAnsi="Arial" w:cs="Arial"/>
          <w:b/>
        </w:rPr>
        <w:tab/>
      </w:r>
      <w:r w:rsidRPr="00157935">
        <w:rPr>
          <w:rFonts w:ascii="Arial" w:hAnsi="Arial" w:cs="Arial"/>
          <w:b/>
        </w:rPr>
        <w:tab/>
      </w:r>
    </w:p>
    <w:p w:rsidR="00C52111" w:rsidRPr="00451AF0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51AF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451AF0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51AF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451AF0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51AF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3E07F3" w:rsidRPr="00451AF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i </w:t>
      </w:r>
      <w:r w:rsidR="007F7D4B" w:rsidRPr="00451AF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minimalnymi </w:t>
      </w:r>
      <w:r w:rsidR="003E07F3" w:rsidRPr="00451AF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wymaganiami jakościowymi</w:t>
      </w:r>
      <w:r w:rsidRPr="00451AF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451AF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314C4D" w:rsidRPr="00451AF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krokietów z kapustą i grzybami</w:t>
      </w:r>
      <w:r w:rsidR="007C76F3" w:rsidRPr="00451AF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mrożonych</w:t>
      </w:r>
      <w:r w:rsidR="00C52111" w:rsidRPr="00451AF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451AF0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451AF0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51AF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3E07F3" w:rsidRPr="00451AF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451AF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314C4D" w:rsidRPr="00451AF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krokietów z kapustą i grzybami</w:t>
      </w:r>
      <w:r w:rsidR="007C76F3" w:rsidRPr="00451AF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mrożonych przeznaczonych</w:t>
      </w:r>
      <w:r w:rsidR="003E07F3" w:rsidRPr="00451AF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</w:t>
      </w:r>
      <w:r w:rsidRPr="00451AF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451AF0" w:rsidRDefault="006334E8" w:rsidP="00145F8D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451AF0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451AF0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451AF0" w:rsidRDefault="006334E8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451AF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3E07F3" w:rsidRPr="00451AF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dokumentu</w:t>
      </w:r>
      <w:r w:rsidRPr="00451AF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451AF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451AF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451AF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451AF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451AF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451AF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A23BE5" w:rsidRPr="00451AF0" w:rsidRDefault="009C3AD6" w:rsidP="00A23BE5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451AF0">
        <w:rPr>
          <w:rFonts w:ascii="Arial" w:hAnsi="Arial" w:cs="Arial"/>
          <w:bCs/>
          <w:sz w:val="20"/>
          <w:szCs w:val="20"/>
        </w:rPr>
        <w:t>PN-A-</w:t>
      </w:r>
      <w:r w:rsidR="0049366A" w:rsidRPr="00451AF0">
        <w:rPr>
          <w:rFonts w:ascii="Arial" w:hAnsi="Arial" w:cs="Arial"/>
          <w:bCs/>
          <w:sz w:val="20"/>
          <w:szCs w:val="20"/>
        </w:rPr>
        <w:t>82350 Mrożone wyroby kulinarne - Pobieranie próbek i metody badań</w:t>
      </w:r>
      <w:r w:rsidR="004E73CC" w:rsidRPr="00451AF0">
        <w:rPr>
          <w:rFonts w:ascii="Arial" w:hAnsi="Arial" w:cs="Arial"/>
          <w:bCs/>
          <w:sz w:val="20"/>
          <w:szCs w:val="20"/>
        </w:rPr>
        <w:t xml:space="preserve"> </w:t>
      </w:r>
    </w:p>
    <w:p w:rsidR="00C52111" w:rsidRPr="00451AF0" w:rsidRDefault="00500D37" w:rsidP="00145F8D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51AF0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F43A5" w:rsidRPr="00451AF0" w:rsidRDefault="006463FC" w:rsidP="00145F8D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51AF0">
        <w:rPr>
          <w:rFonts w:ascii="Arial" w:hAnsi="Arial" w:cs="Arial"/>
          <w:b/>
          <w:bCs/>
          <w:sz w:val="20"/>
          <w:szCs w:val="20"/>
        </w:rPr>
        <w:t>K</w:t>
      </w:r>
      <w:r w:rsidR="00314C4D" w:rsidRPr="00451AF0">
        <w:rPr>
          <w:rFonts w:ascii="Arial" w:hAnsi="Arial" w:cs="Arial"/>
          <w:b/>
          <w:bCs/>
          <w:sz w:val="20"/>
          <w:szCs w:val="20"/>
        </w:rPr>
        <w:t xml:space="preserve">rokiety z kapustą i grzybami </w:t>
      </w:r>
      <w:r w:rsidR="008E6A31" w:rsidRPr="00451AF0">
        <w:rPr>
          <w:rFonts w:ascii="Arial" w:hAnsi="Arial" w:cs="Arial"/>
          <w:b/>
          <w:bCs/>
          <w:sz w:val="20"/>
          <w:szCs w:val="20"/>
        </w:rPr>
        <w:t>mrożone</w:t>
      </w:r>
    </w:p>
    <w:p w:rsidR="009F43A5" w:rsidRPr="00451AF0" w:rsidRDefault="00036995" w:rsidP="009C162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451AF0">
        <w:rPr>
          <w:rFonts w:ascii="Arial" w:hAnsi="Arial" w:cs="Arial"/>
          <w:sz w:val="20"/>
          <w:szCs w:val="20"/>
        </w:rPr>
        <w:t xml:space="preserve">Produkty uformowane </w:t>
      </w:r>
      <w:r w:rsidR="00372512" w:rsidRPr="00451AF0">
        <w:rPr>
          <w:rFonts w:ascii="Arial" w:hAnsi="Arial" w:cs="Arial"/>
          <w:sz w:val="20"/>
          <w:szCs w:val="20"/>
        </w:rPr>
        <w:t>z płatów naleśnikowych, posmarowane nadzieniem z kapusty i grzybów, zawierające w składzie co najmniej: 35% kapusty kiszonej, 6% kapusty białej, 3% pieczarek świeżych, 2% pieczarek suszonych, 2% grzybów leśnych</w:t>
      </w:r>
      <w:r w:rsidR="007C71BB" w:rsidRPr="00451AF0">
        <w:rPr>
          <w:rFonts w:ascii="Arial" w:hAnsi="Arial" w:cs="Arial"/>
          <w:sz w:val="20"/>
          <w:szCs w:val="20"/>
        </w:rPr>
        <w:t>, panierowane</w:t>
      </w:r>
      <w:r w:rsidR="00372512" w:rsidRPr="00451AF0">
        <w:rPr>
          <w:rFonts w:ascii="Arial" w:hAnsi="Arial" w:cs="Arial"/>
          <w:sz w:val="20"/>
          <w:szCs w:val="20"/>
        </w:rPr>
        <w:t>,</w:t>
      </w:r>
      <w:r w:rsidR="00D654FE" w:rsidRPr="00451AF0">
        <w:rPr>
          <w:rFonts w:ascii="Arial" w:hAnsi="Arial" w:cs="Arial"/>
          <w:bCs/>
          <w:sz w:val="20"/>
          <w:szCs w:val="20"/>
        </w:rPr>
        <w:t xml:space="preserve"> </w:t>
      </w:r>
      <w:r w:rsidR="00211B0F" w:rsidRPr="00451AF0">
        <w:rPr>
          <w:rFonts w:ascii="Arial" w:hAnsi="Arial" w:cs="Arial"/>
          <w:bCs/>
          <w:sz w:val="20"/>
          <w:szCs w:val="20"/>
        </w:rPr>
        <w:t>utrwalone przez zamrożenie w specjalistycznych urządzeniach do uzyskania temperatury -18</w:t>
      </w:r>
      <w:r w:rsidR="00211B0F" w:rsidRPr="00451AF0">
        <w:rPr>
          <w:rFonts w:ascii="Arial" w:hAnsi="Arial" w:cs="Arial"/>
          <w:bCs/>
          <w:sz w:val="20"/>
          <w:szCs w:val="20"/>
          <w:vertAlign w:val="superscript"/>
        </w:rPr>
        <w:t>o</w:t>
      </w:r>
      <w:r w:rsidR="00211B0F" w:rsidRPr="00451AF0">
        <w:rPr>
          <w:rFonts w:ascii="Arial" w:hAnsi="Arial" w:cs="Arial"/>
          <w:bCs/>
          <w:sz w:val="20"/>
          <w:szCs w:val="20"/>
        </w:rPr>
        <w:t>C lub niższej w każdym punkcie produktu, gotowe do spożycia po podgrzaniu.</w:t>
      </w:r>
    </w:p>
    <w:p w:rsidR="00C52111" w:rsidRPr="00451AF0" w:rsidRDefault="00C52111" w:rsidP="00145F8D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451AF0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7A2630" w:rsidRPr="00451AF0" w:rsidRDefault="007A2630" w:rsidP="00145F8D">
      <w:pPr>
        <w:pStyle w:val="Nagwek11"/>
        <w:spacing w:line="360" w:lineRule="auto"/>
        <w:rPr>
          <w:bCs w:val="0"/>
        </w:rPr>
      </w:pPr>
      <w:r w:rsidRPr="00451AF0">
        <w:rPr>
          <w:bCs w:val="0"/>
        </w:rPr>
        <w:t>2.1 Wymagania ogólne</w:t>
      </w:r>
    </w:p>
    <w:p w:rsidR="007A2630" w:rsidRPr="00451AF0" w:rsidRDefault="007A2630" w:rsidP="00145F8D">
      <w:pPr>
        <w:pStyle w:val="Nagwek11"/>
        <w:spacing w:line="360" w:lineRule="auto"/>
        <w:rPr>
          <w:b w:val="0"/>
          <w:bCs w:val="0"/>
        </w:rPr>
      </w:pPr>
      <w:r w:rsidRPr="00451AF0">
        <w:rPr>
          <w:b w:val="0"/>
          <w:bCs w:val="0"/>
        </w:rPr>
        <w:t>Produkt powinien spełniać wymagania aktualnie obowiązującego prawa żywnościowego.</w:t>
      </w:r>
    </w:p>
    <w:p w:rsidR="006C774A" w:rsidRPr="00451AF0" w:rsidRDefault="006C774A" w:rsidP="00145F8D">
      <w:pPr>
        <w:pStyle w:val="Nagwek11"/>
        <w:spacing w:line="360" w:lineRule="auto"/>
        <w:rPr>
          <w:bCs w:val="0"/>
        </w:rPr>
      </w:pPr>
      <w:r w:rsidRPr="00451AF0">
        <w:rPr>
          <w:bCs w:val="0"/>
        </w:rPr>
        <w:t>2.</w:t>
      </w:r>
      <w:r w:rsidR="00DB627C" w:rsidRPr="00451AF0">
        <w:rPr>
          <w:bCs w:val="0"/>
        </w:rPr>
        <w:t>2</w:t>
      </w:r>
      <w:r w:rsidR="00A7714F" w:rsidRPr="00451AF0">
        <w:rPr>
          <w:bCs w:val="0"/>
        </w:rPr>
        <w:t xml:space="preserve"> </w:t>
      </w:r>
      <w:r w:rsidRPr="00451AF0">
        <w:rPr>
          <w:bCs w:val="0"/>
        </w:rPr>
        <w:t>Wymagania organoleptyczne</w:t>
      </w:r>
    </w:p>
    <w:p w:rsidR="00DB627C" w:rsidRPr="00451AF0" w:rsidRDefault="00C52111" w:rsidP="00DB627C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451AF0">
        <w:rPr>
          <w:rFonts w:ascii="Arial" w:hAnsi="Arial" w:cs="Arial"/>
          <w:sz w:val="20"/>
        </w:rPr>
        <w:t>Według Tablicy 1.</w:t>
      </w:r>
      <w:bookmarkStart w:id="0" w:name="_Toc134517192"/>
    </w:p>
    <w:p w:rsidR="00CF32CE" w:rsidRPr="00451AF0" w:rsidRDefault="00CF32CE" w:rsidP="00CF32CE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451AF0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1770"/>
        <w:gridCol w:w="5277"/>
        <w:gridCol w:w="1602"/>
      </w:tblGrid>
      <w:tr w:rsidR="00CF32CE" w:rsidRPr="00451AF0" w:rsidTr="00DB627C">
        <w:trPr>
          <w:trHeight w:val="450"/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AF0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vAlign w:val="center"/>
          </w:tcPr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AF0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:rsidR="00CF32CE" w:rsidRPr="00451AF0" w:rsidRDefault="00CF32CE" w:rsidP="00CF32CE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51AF0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AF0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F32CE" w:rsidRPr="00451AF0" w:rsidTr="000C7901">
        <w:trPr>
          <w:cantSplit/>
          <w:trHeight w:val="1133"/>
          <w:jc w:val="center"/>
        </w:trPr>
        <w:tc>
          <w:tcPr>
            <w:tcW w:w="0" w:type="auto"/>
          </w:tcPr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87" w:type="dxa"/>
          </w:tcPr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5386" w:type="dxa"/>
            <w:tcBorders>
              <w:bottom w:val="single" w:sz="6" w:space="0" w:color="auto"/>
            </w:tcBorders>
          </w:tcPr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sz w:val="18"/>
                <w:szCs w:val="18"/>
              </w:rPr>
              <w:t>Płaty naleśnikowe posmarowane nadzieniem, zwinięte w rulon, kształt walca, panierowane, powtórnie smażone, zamrożone; produkty wyrównane w opakowaniu jednostkowym pod względem kształtu i wielkości (masa 1szt. – 100g±5g); dopuszcza się nietrwałe zlepieńce rozpadające się przy niewielkim nacisku oraz niewielkie oszronienie nie wpływające na obniżenie walorów użytkowych produktu; niedopuszczalne przypalenia i zabrudzenia powierzchni, odpryski panieru, rozmrożenie produktu</w:t>
            </w:r>
          </w:p>
        </w:tc>
        <w:tc>
          <w:tcPr>
            <w:tcW w:w="1627" w:type="dxa"/>
            <w:vMerge w:val="restart"/>
            <w:shd w:val="clear" w:color="auto" w:fill="auto"/>
            <w:vAlign w:val="center"/>
          </w:tcPr>
          <w:p w:rsidR="00DB627C" w:rsidRPr="00451AF0" w:rsidRDefault="00DB627C" w:rsidP="00CF32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B627C" w:rsidRPr="00451AF0" w:rsidRDefault="00DB627C" w:rsidP="00DB627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B627C" w:rsidRDefault="00DB627C" w:rsidP="00DB62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451AF0" w:rsidRPr="00451AF0" w:rsidRDefault="00451AF0" w:rsidP="00DB62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B627C" w:rsidRPr="00451AF0" w:rsidRDefault="00DB627C" w:rsidP="00DB62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51AF0">
              <w:rPr>
                <w:rFonts w:ascii="Arial" w:hAnsi="Arial" w:cs="Arial"/>
                <w:bCs/>
                <w:sz w:val="18"/>
                <w:szCs w:val="18"/>
              </w:rPr>
              <w:t>PN-A-82350</w:t>
            </w:r>
          </w:p>
          <w:p w:rsidR="00DB627C" w:rsidRPr="00451AF0" w:rsidRDefault="00DB627C" w:rsidP="00CF32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B627C" w:rsidRPr="00451AF0" w:rsidRDefault="00DB627C" w:rsidP="00CF32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B627C" w:rsidRPr="00451AF0" w:rsidRDefault="00DB627C" w:rsidP="00CF32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B627C" w:rsidRPr="00451AF0" w:rsidRDefault="00DB627C" w:rsidP="00CF32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B627C" w:rsidRPr="00451AF0" w:rsidRDefault="00DB627C" w:rsidP="00CF32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B627C" w:rsidRPr="00451AF0" w:rsidRDefault="00DB627C" w:rsidP="00CF32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B627C" w:rsidRPr="00451AF0" w:rsidRDefault="00DB627C" w:rsidP="00CF32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B627C" w:rsidRPr="00451AF0" w:rsidRDefault="00DB627C" w:rsidP="00CF32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B627C" w:rsidRPr="00451AF0" w:rsidRDefault="00DB627C" w:rsidP="00CF32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B627C" w:rsidRPr="00451AF0" w:rsidRDefault="00DB627C" w:rsidP="00CF32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B627C" w:rsidRPr="00451AF0" w:rsidRDefault="00DB627C" w:rsidP="00CF32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B627C" w:rsidRPr="00451AF0" w:rsidRDefault="00DB627C" w:rsidP="00CF32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B627C" w:rsidRPr="00451AF0" w:rsidRDefault="00DB627C" w:rsidP="00CF32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F32CE" w:rsidRPr="00451AF0" w:rsidRDefault="00CF32CE" w:rsidP="00DB62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bCs/>
                <w:sz w:val="18"/>
                <w:szCs w:val="18"/>
              </w:rPr>
              <w:t>PN-A-82350</w:t>
            </w:r>
          </w:p>
        </w:tc>
      </w:tr>
      <w:tr w:rsidR="00CF32CE" w:rsidRPr="00451AF0" w:rsidTr="00DB627C">
        <w:trPr>
          <w:cantSplit/>
          <w:trHeight w:val="341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1787" w:type="dxa"/>
            <w:tcBorders>
              <w:bottom w:val="single" w:sz="4" w:space="0" w:color="auto"/>
            </w:tcBorders>
          </w:tcPr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sz w:val="18"/>
                <w:szCs w:val="18"/>
              </w:rPr>
              <w:t>(po podgrzaniu)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sz w:val="18"/>
                <w:szCs w:val="18"/>
              </w:rPr>
              <w:t>Zachowany kształt wyrobu; niedopuszczalne przypalenia i zabrudzenia powierzchni, rozerwanie ciasta, wyciek nadzienia i odpryski panieru</w:t>
            </w:r>
          </w:p>
        </w:tc>
        <w:tc>
          <w:tcPr>
            <w:tcW w:w="16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32CE" w:rsidRPr="00451AF0" w:rsidTr="00DB627C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87" w:type="dxa"/>
            <w:tcBorders>
              <w:top w:val="single" w:sz="4" w:space="0" w:color="auto"/>
            </w:tcBorders>
          </w:tcPr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sz w:val="18"/>
                <w:szCs w:val="18"/>
              </w:rPr>
              <w:t>(po podgrzaniu)</w:t>
            </w:r>
          </w:p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sz w:val="18"/>
                <w:szCs w:val="18"/>
              </w:rPr>
              <w:t>- ciasta</w:t>
            </w:r>
          </w:p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sz w:val="18"/>
                <w:szCs w:val="18"/>
              </w:rPr>
              <w:t>- nadzienia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6" w:space="0" w:color="auto"/>
            </w:tcBorders>
          </w:tcPr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E73F9" w:rsidRPr="00451AF0" w:rsidRDefault="00CF32CE" w:rsidP="00CF32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sz w:val="18"/>
                <w:szCs w:val="18"/>
              </w:rPr>
              <w:t>Niejednolita, od złocistej do brązowej, charakterystyczna dla wyrobów panierowanych i smażonych</w:t>
            </w:r>
          </w:p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sz w:val="18"/>
                <w:szCs w:val="18"/>
              </w:rPr>
              <w:t>Charakterystyczna dla użytych składników</w:t>
            </w:r>
          </w:p>
        </w:tc>
        <w:tc>
          <w:tcPr>
            <w:tcW w:w="1627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32CE" w:rsidRPr="00451AF0" w:rsidTr="00DB627C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87" w:type="dxa"/>
            <w:tcBorders>
              <w:bottom w:val="single" w:sz="4" w:space="0" w:color="auto"/>
            </w:tcBorders>
          </w:tcPr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sz w:val="18"/>
                <w:szCs w:val="18"/>
              </w:rPr>
              <w:t>(po podgrzaniu)</w:t>
            </w:r>
          </w:p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sz w:val="18"/>
                <w:szCs w:val="18"/>
              </w:rPr>
              <w:t>- ciasta</w:t>
            </w:r>
          </w:p>
          <w:p w:rsidR="00946A15" w:rsidRPr="00451AF0" w:rsidRDefault="00946A15" w:rsidP="00CF32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sz w:val="18"/>
                <w:szCs w:val="18"/>
              </w:rPr>
              <w:t>- nadzienia</w:t>
            </w:r>
          </w:p>
        </w:tc>
        <w:tc>
          <w:tcPr>
            <w:tcW w:w="5386" w:type="dxa"/>
            <w:tcBorders>
              <w:top w:val="single" w:sz="6" w:space="0" w:color="auto"/>
              <w:bottom w:val="single" w:sz="4" w:space="0" w:color="auto"/>
            </w:tcBorders>
          </w:tcPr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46A15" w:rsidRPr="00451AF0" w:rsidRDefault="00946A15" w:rsidP="00CF32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B627C" w:rsidRPr="00451AF0" w:rsidRDefault="00CF32CE" w:rsidP="00CF32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sz w:val="18"/>
                <w:szCs w:val="18"/>
              </w:rPr>
              <w:t>Charakterystyczna dla ciasta naleśnikowego panierowanego i smażonego; elastyczna, na powierzchni lekko chrupka</w:t>
            </w:r>
          </w:p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sz w:val="18"/>
                <w:szCs w:val="18"/>
              </w:rPr>
              <w:t>Zwarta, miękka, jednolita, charakterystyczna dla użytych składników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CF32CE" w:rsidRPr="00451AF0" w:rsidRDefault="00CF32CE" w:rsidP="00CF32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32CE" w:rsidRPr="00451AF0" w:rsidTr="00DB627C">
        <w:trPr>
          <w:cantSplit/>
          <w:trHeight w:val="90"/>
          <w:jc w:val="center"/>
        </w:trPr>
        <w:tc>
          <w:tcPr>
            <w:tcW w:w="0" w:type="auto"/>
          </w:tcPr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87" w:type="dxa"/>
          </w:tcPr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sz w:val="18"/>
                <w:szCs w:val="18"/>
              </w:rPr>
              <w:t>Smak i zapach</w:t>
            </w:r>
          </w:p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sz w:val="18"/>
                <w:szCs w:val="18"/>
              </w:rPr>
              <w:t>(po podgrzaniu)</w:t>
            </w:r>
          </w:p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6" w:space="0" w:color="auto"/>
              <w:bottom w:val="single" w:sz="6" w:space="0" w:color="auto"/>
            </w:tcBorders>
          </w:tcPr>
          <w:p w:rsidR="00CF32CE" w:rsidRPr="00451AF0" w:rsidRDefault="00CF32CE" w:rsidP="00CF32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1AF0">
              <w:rPr>
                <w:rFonts w:ascii="Arial" w:hAnsi="Arial" w:cs="Arial"/>
                <w:sz w:val="18"/>
                <w:szCs w:val="18"/>
              </w:rPr>
              <w:t>Typowy dla ciasta naleśnikowego panierowanego i smażonego oraz rodzaju nadzienia; niedopuszczalny: stęchły, jełki, gorzki, kwaśny lub inny obcy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CF32CE" w:rsidRPr="00451AF0" w:rsidRDefault="00CF32CE" w:rsidP="00CF32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451AF0" w:rsidRDefault="00C165A1" w:rsidP="00145F8D">
      <w:pPr>
        <w:pStyle w:val="Nagwek11"/>
        <w:spacing w:line="360" w:lineRule="auto"/>
        <w:rPr>
          <w:bCs w:val="0"/>
        </w:rPr>
      </w:pPr>
      <w:r w:rsidRPr="00451AF0">
        <w:rPr>
          <w:bCs w:val="0"/>
        </w:rPr>
        <w:t>2.</w:t>
      </w:r>
      <w:r w:rsidR="00DB627C" w:rsidRPr="00451AF0">
        <w:rPr>
          <w:bCs w:val="0"/>
        </w:rPr>
        <w:t>3</w:t>
      </w:r>
      <w:r w:rsidRPr="00451AF0">
        <w:rPr>
          <w:bCs w:val="0"/>
        </w:rPr>
        <w:t xml:space="preserve"> Wymagania </w:t>
      </w:r>
      <w:r w:rsidR="0045183A" w:rsidRPr="00451AF0">
        <w:rPr>
          <w:bCs w:val="0"/>
        </w:rPr>
        <w:t>fizyko</w:t>
      </w:r>
      <w:r w:rsidRPr="00451AF0">
        <w:rPr>
          <w:bCs w:val="0"/>
        </w:rPr>
        <w:t>chemiczne</w:t>
      </w:r>
    </w:p>
    <w:p w:rsidR="00C165A1" w:rsidRPr="00451AF0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451AF0">
        <w:rPr>
          <w:rFonts w:ascii="Arial" w:hAnsi="Arial" w:cs="Arial"/>
          <w:sz w:val="20"/>
          <w:szCs w:val="20"/>
        </w:rPr>
        <w:t>Według Tablicy 2.</w:t>
      </w:r>
    </w:p>
    <w:p w:rsidR="00C165A1" w:rsidRPr="00451AF0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451AF0">
        <w:rPr>
          <w:rFonts w:ascii="Arial" w:hAnsi="Arial" w:cs="Arial"/>
          <w:sz w:val="18"/>
        </w:rPr>
        <w:t xml:space="preserve">Tablica 2 – Wymagania </w:t>
      </w:r>
      <w:r w:rsidR="0045183A" w:rsidRPr="00451AF0">
        <w:rPr>
          <w:rFonts w:ascii="Arial" w:hAnsi="Arial" w:cs="Arial"/>
          <w:sz w:val="18"/>
        </w:rPr>
        <w:t>fizyko</w:t>
      </w:r>
      <w:r w:rsidRPr="00451AF0">
        <w:rPr>
          <w:rFonts w:ascii="Arial" w:hAnsi="Arial" w:cs="Arial"/>
          <w:sz w:val="18"/>
        </w:rPr>
        <w:t>chemiczne</w:t>
      </w:r>
      <w:r w:rsidR="00DE2168" w:rsidRPr="00451AF0">
        <w:rPr>
          <w:rFonts w:ascii="Arial" w:hAnsi="Arial" w:cs="Arial"/>
          <w:sz w:val="18"/>
        </w:rPr>
        <w:t xml:space="preserve">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481"/>
        <w:gridCol w:w="1692"/>
      </w:tblGrid>
      <w:tr w:rsidR="00C165A1" w:rsidRPr="00451AF0" w:rsidTr="00036995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165A1" w:rsidRPr="00451AF0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51AF0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C165A1" w:rsidRPr="00451AF0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51AF0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:rsidR="00C165A1" w:rsidRPr="00451AF0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51AF0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:rsidR="00C165A1" w:rsidRPr="00451AF0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51AF0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D654FE" w:rsidRPr="00451AF0">
        <w:trPr>
          <w:trHeight w:val="225"/>
        </w:trPr>
        <w:tc>
          <w:tcPr>
            <w:tcW w:w="429" w:type="dxa"/>
            <w:vAlign w:val="center"/>
          </w:tcPr>
          <w:p w:rsidR="00D654FE" w:rsidRPr="00451AF0" w:rsidRDefault="00D654FE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451AF0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648" w:type="dxa"/>
            <w:vAlign w:val="center"/>
          </w:tcPr>
          <w:p w:rsidR="00D654FE" w:rsidRPr="00451AF0" w:rsidRDefault="00D654FE" w:rsidP="00676B4F">
            <w:pPr>
              <w:rPr>
                <w:rFonts w:ascii="Arial" w:hAnsi="Arial" w:cs="Arial"/>
                <w:sz w:val="18"/>
              </w:rPr>
            </w:pPr>
            <w:r w:rsidRPr="00451AF0">
              <w:rPr>
                <w:rFonts w:ascii="Arial" w:hAnsi="Arial" w:cs="Arial"/>
                <w:sz w:val="18"/>
              </w:rPr>
              <w:t>Zawart</w:t>
            </w:r>
            <w:r w:rsidR="00372512" w:rsidRPr="00451AF0">
              <w:rPr>
                <w:rFonts w:ascii="Arial" w:hAnsi="Arial" w:cs="Arial"/>
                <w:sz w:val="18"/>
              </w:rPr>
              <w:t>ość soli,</w:t>
            </w:r>
            <w:r w:rsidRPr="00451AF0">
              <w:rPr>
                <w:rFonts w:ascii="Arial" w:hAnsi="Arial" w:cs="Arial"/>
                <w:sz w:val="18"/>
              </w:rPr>
              <w:t xml:space="preserve"> %</w:t>
            </w:r>
            <w:r w:rsidR="00372512" w:rsidRPr="00451AF0">
              <w:rPr>
                <w:rFonts w:ascii="Arial" w:hAnsi="Arial" w:cs="Arial"/>
                <w:sz w:val="18"/>
              </w:rPr>
              <w:t>(m/m)</w:t>
            </w:r>
            <w:r w:rsidRPr="00451AF0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481" w:type="dxa"/>
            <w:vAlign w:val="center"/>
          </w:tcPr>
          <w:p w:rsidR="00D654FE" w:rsidRPr="00451AF0" w:rsidRDefault="00D654FE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451AF0"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1692" w:type="dxa"/>
            <w:vMerge w:val="restart"/>
            <w:vAlign w:val="center"/>
          </w:tcPr>
          <w:p w:rsidR="00D654FE" w:rsidRPr="00451AF0" w:rsidRDefault="00D654FE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51AF0">
              <w:rPr>
                <w:rFonts w:ascii="Arial" w:hAnsi="Arial" w:cs="Arial"/>
                <w:sz w:val="18"/>
                <w:szCs w:val="18"/>
                <w:lang w:val="de-DE"/>
              </w:rPr>
              <w:t>PN-A 82350</w:t>
            </w:r>
          </w:p>
        </w:tc>
      </w:tr>
      <w:tr w:rsidR="00D654FE" w:rsidRPr="00451AF0" w:rsidTr="00036AE8">
        <w:trPr>
          <w:trHeight w:val="225"/>
        </w:trPr>
        <w:tc>
          <w:tcPr>
            <w:tcW w:w="429" w:type="dxa"/>
            <w:vAlign w:val="center"/>
          </w:tcPr>
          <w:p w:rsidR="00D654FE" w:rsidRPr="00451AF0" w:rsidRDefault="00D654FE" w:rsidP="00036AE8">
            <w:pPr>
              <w:jc w:val="center"/>
              <w:rPr>
                <w:rFonts w:ascii="Arial" w:hAnsi="Arial" w:cs="Arial"/>
                <w:sz w:val="18"/>
              </w:rPr>
            </w:pPr>
            <w:r w:rsidRPr="00451AF0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648" w:type="dxa"/>
            <w:vAlign w:val="center"/>
          </w:tcPr>
          <w:p w:rsidR="00D654FE" w:rsidRPr="00451AF0" w:rsidRDefault="00D654FE" w:rsidP="00036AE8">
            <w:pPr>
              <w:rPr>
                <w:rFonts w:ascii="Arial" w:hAnsi="Arial" w:cs="Arial"/>
                <w:sz w:val="18"/>
              </w:rPr>
            </w:pPr>
            <w:r w:rsidRPr="00451AF0">
              <w:rPr>
                <w:rFonts w:ascii="Arial" w:hAnsi="Arial" w:cs="Arial"/>
                <w:sz w:val="18"/>
              </w:rPr>
              <w:t>Zawartość nadzienia, %(m/m)</w:t>
            </w:r>
            <w:r w:rsidR="00200AE6" w:rsidRPr="00451AF0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481" w:type="dxa"/>
            <w:vAlign w:val="center"/>
          </w:tcPr>
          <w:p w:rsidR="00D654FE" w:rsidRPr="00451AF0" w:rsidRDefault="00200AE6" w:rsidP="00036AE8">
            <w:pPr>
              <w:jc w:val="center"/>
              <w:rPr>
                <w:rFonts w:ascii="Arial" w:hAnsi="Arial" w:cs="Arial"/>
                <w:sz w:val="18"/>
              </w:rPr>
            </w:pPr>
            <w:r w:rsidRPr="00451AF0"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1692" w:type="dxa"/>
            <w:vMerge/>
            <w:vAlign w:val="center"/>
          </w:tcPr>
          <w:p w:rsidR="00D654FE" w:rsidRPr="00451AF0" w:rsidRDefault="00D654FE" w:rsidP="00036A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bookmarkEnd w:id="0"/>
    <w:p w:rsidR="00117BBE" w:rsidRPr="00451AF0" w:rsidRDefault="00DB627C" w:rsidP="00145F8D">
      <w:pPr>
        <w:pStyle w:val="Nagwek11"/>
        <w:spacing w:line="360" w:lineRule="auto"/>
        <w:rPr>
          <w:bCs w:val="0"/>
        </w:rPr>
      </w:pPr>
      <w:r w:rsidRPr="00451AF0">
        <w:t>2.4</w:t>
      </w:r>
      <w:r w:rsidR="004E73CC" w:rsidRPr="00451AF0">
        <w:t xml:space="preserve"> Wymagania mikrobiologiczne</w:t>
      </w:r>
    </w:p>
    <w:p w:rsidR="004E73CC" w:rsidRPr="00451AF0" w:rsidRDefault="004E73CC" w:rsidP="00DB627C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451AF0">
        <w:rPr>
          <w:rFonts w:ascii="Arial" w:hAnsi="Arial" w:cs="Arial"/>
          <w:sz w:val="20"/>
        </w:rPr>
        <w:t>Zgodnie z aktualnie obowiązującym prawem</w:t>
      </w:r>
      <w:r w:rsidR="00DB627C" w:rsidRPr="00451AF0">
        <w:rPr>
          <w:rFonts w:ascii="Arial" w:hAnsi="Arial" w:cs="Arial"/>
          <w:sz w:val="20"/>
        </w:rPr>
        <w:t>.</w:t>
      </w:r>
    </w:p>
    <w:p w:rsidR="005A6F12" w:rsidRPr="00451AF0" w:rsidRDefault="005A6F12" w:rsidP="00DB627C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51AF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FF250B" w:rsidRPr="00451AF0" w:rsidRDefault="00FF250B" w:rsidP="00145F8D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51AF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FF250B" w:rsidRPr="00451AF0" w:rsidRDefault="007B2616" w:rsidP="00FF250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51AF0">
        <w:rPr>
          <w:rFonts w:ascii="Arial" w:hAnsi="Arial" w:cs="Arial"/>
          <w:sz w:val="20"/>
          <w:szCs w:val="20"/>
        </w:rPr>
        <w:t xml:space="preserve">Masa netto </w:t>
      </w:r>
      <w:r w:rsidR="00BB70E7" w:rsidRPr="00451AF0">
        <w:rPr>
          <w:rFonts w:ascii="Arial" w:hAnsi="Arial" w:cs="Arial"/>
          <w:sz w:val="20"/>
          <w:szCs w:val="20"/>
        </w:rPr>
        <w:t xml:space="preserve">produktu </w:t>
      </w:r>
      <w:r w:rsidR="009C3AD6" w:rsidRPr="00451AF0">
        <w:rPr>
          <w:rFonts w:ascii="Arial" w:hAnsi="Arial" w:cs="Arial"/>
          <w:sz w:val="20"/>
          <w:szCs w:val="20"/>
        </w:rPr>
        <w:t>powinna być zgodna z deklaracją producenta</w:t>
      </w:r>
      <w:r w:rsidR="00FF250B" w:rsidRPr="00451AF0">
        <w:rPr>
          <w:rFonts w:ascii="Arial" w:hAnsi="Arial" w:cs="Arial"/>
          <w:sz w:val="20"/>
          <w:szCs w:val="20"/>
        </w:rPr>
        <w:t>.</w:t>
      </w:r>
    </w:p>
    <w:p w:rsidR="005A6F12" w:rsidRPr="00451AF0" w:rsidRDefault="00FF250B" w:rsidP="002D38A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51AF0">
        <w:rPr>
          <w:rFonts w:ascii="Arial" w:hAnsi="Arial" w:cs="Arial"/>
          <w:sz w:val="20"/>
          <w:szCs w:val="20"/>
        </w:rPr>
        <w:t>Dopuszczalna ujemna wartość błędu masy netto powinna być zgodna z obowiązującym prawe</w:t>
      </w:r>
      <w:r w:rsidR="00DB627C" w:rsidRPr="00451AF0">
        <w:rPr>
          <w:rFonts w:ascii="Arial" w:hAnsi="Arial" w:cs="Arial"/>
          <w:sz w:val="20"/>
          <w:szCs w:val="20"/>
        </w:rPr>
        <w:t>m.</w:t>
      </w:r>
    </w:p>
    <w:p w:rsidR="007C71BB" w:rsidRPr="00451AF0" w:rsidRDefault="007C71BB" w:rsidP="007C71B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51AF0">
        <w:rPr>
          <w:rFonts w:ascii="Arial" w:hAnsi="Arial" w:cs="Arial"/>
          <w:sz w:val="20"/>
          <w:szCs w:val="20"/>
        </w:rPr>
        <w:t>Dopuszczalna masa netto:</w:t>
      </w:r>
    </w:p>
    <w:p w:rsidR="007C71BB" w:rsidRPr="00451AF0" w:rsidRDefault="007C71BB" w:rsidP="007C71BB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451AF0">
        <w:rPr>
          <w:rFonts w:ascii="Arial" w:eastAsia="Arial Unicode MS" w:hAnsi="Arial" w:cs="Arial"/>
          <w:sz w:val="20"/>
          <w:szCs w:val="20"/>
        </w:rPr>
        <w:t>1kg,</w:t>
      </w:r>
    </w:p>
    <w:p w:rsidR="007C71BB" w:rsidRPr="00451AF0" w:rsidRDefault="007C71BB" w:rsidP="007C71BB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451AF0">
        <w:rPr>
          <w:rFonts w:ascii="Arial" w:eastAsia="Arial Unicode MS" w:hAnsi="Arial" w:cs="Arial"/>
          <w:sz w:val="20"/>
          <w:szCs w:val="20"/>
        </w:rPr>
        <w:t>2kg,</w:t>
      </w:r>
    </w:p>
    <w:p w:rsidR="007C71BB" w:rsidRPr="00451AF0" w:rsidRDefault="007C71BB" w:rsidP="007C71BB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451AF0">
        <w:rPr>
          <w:rFonts w:ascii="Arial" w:eastAsia="Arial Unicode MS" w:hAnsi="Arial" w:cs="Arial"/>
          <w:sz w:val="20"/>
          <w:szCs w:val="20"/>
        </w:rPr>
        <w:t>2,5kg</w:t>
      </w:r>
    </w:p>
    <w:p w:rsidR="007C71BB" w:rsidRPr="00451AF0" w:rsidRDefault="007C71BB" w:rsidP="002D38A6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451AF0">
        <w:rPr>
          <w:rFonts w:ascii="Arial" w:eastAsia="Arial Unicode MS" w:hAnsi="Arial" w:cs="Arial"/>
          <w:sz w:val="20"/>
          <w:szCs w:val="20"/>
        </w:rPr>
        <w:t>3kg.</w:t>
      </w:r>
    </w:p>
    <w:p w:rsidR="00C52111" w:rsidRPr="00451AF0" w:rsidRDefault="00C52111" w:rsidP="00145F8D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51AF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7C71BB" w:rsidRPr="00451AF0" w:rsidRDefault="007C71BB" w:rsidP="007C71BB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451AF0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451AF0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4 miesiące od daty dostawy do magazynu odbiorcy.</w:t>
      </w:r>
    </w:p>
    <w:p w:rsidR="00101BC8" w:rsidRPr="00451AF0" w:rsidRDefault="00D654FE" w:rsidP="00145F8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51AF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DB627C" w:rsidRPr="00451AF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101BC8" w:rsidRPr="00451AF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451AF0" w:rsidRDefault="00D654FE" w:rsidP="00145F8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51AF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5</w:t>
      </w:r>
      <w:r w:rsidR="00A7714F" w:rsidRPr="00451AF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157935" w:rsidRPr="00451AF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451AF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451AF0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51AF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D654FE" w:rsidRPr="00451AF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451AF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C52111" w:rsidRPr="00451AF0" w:rsidRDefault="00DB627C" w:rsidP="00145F8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51AF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</w:t>
      </w:r>
      <w:r w:rsidR="00D654FE" w:rsidRPr="00451AF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="00C52111" w:rsidRPr="00451AF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  <w:r w:rsidR="00D654FE" w:rsidRPr="00451AF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i fizyko</w:t>
      </w:r>
      <w:r w:rsidR="003263E6" w:rsidRPr="00451AF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  <w:r w:rsidR="00D654FE" w:rsidRPr="00451AF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p w:rsidR="00157935" w:rsidRPr="00451AF0" w:rsidRDefault="00157935" w:rsidP="00157935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451AF0">
        <w:rPr>
          <w:rFonts w:ascii="Arial" w:hAnsi="Arial" w:cs="Arial"/>
          <w:sz w:val="20"/>
          <w:szCs w:val="20"/>
        </w:rPr>
        <w:t>Badania należy wykonać metodam</w:t>
      </w:r>
      <w:r w:rsidR="00A67432">
        <w:rPr>
          <w:rFonts w:ascii="Arial" w:hAnsi="Arial" w:cs="Arial"/>
          <w:sz w:val="20"/>
          <w:szCs w:val="20"/>
        </w:rPr>
        <w:t>i według normy podanej w Tablicach</w:t>
      </w:r>
      <w:bookmarkStart w:id="1" w:name="_GoBack"/>
      <w:bookmarkEnd w:id="1"/>
      <w:r w:rsidRPr="00451AF0">
        <w:rPr>
          <w:rFonts w:ascii="Arial" w:hAnsi="Arial" w:cs="Arial"/>
          <w:sz w:val="20"/>
          <w:szCs w:val="20"/>
        </w:rPr>
        <w:t xml:space="preserve"> 1 i 2. Dopuszcza się stosowanie własnych procedur badawczych opartych na tej normie.</w:t>
      </w:r>
    </w:p>
    <w:p w:rsidR="00C52111" w:rsidRPr="00451AF0" w:rsidRDefault="00D654FE" w:rsidP="00145F8D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51AF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451AF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451AF0" w:rsidRDefault="00D654FE" w:rsidP="00145F8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51AF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451AF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26208D" w:rsidRPr="00451AF0" w:rsidRDefault="0026208D" w:rsidP="0026208D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51AF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26208D" w:rsidRPr="00451AF0" w:rsidRDefault="0026208D" w:rsidP="0026208D">
      <w:pPr>
        <w:spacing w:line="360" w:lineRule="auto"/>
        <w:jc w:val="both"/>
        <w:rPr>
          <w:rFonts w:ascii="Arial" w:hAnsi="Arial" w:cs="Arial"/>
          <w:sz w:val="20"/>
        </w:rPr>
      </w:pPr>
      <w:r w:rsidRPr="00451AF0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26208D" w:rsidRPr="00451AF0" w:rsidRDefault="0026208D" w:rsidP="0026208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451AF0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451AF0" w:rsidRDefault="00D654FE" w:rsidP="00145F8D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51AF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451AF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F9597B" w:rsidRPr="00451AF0" w:rsidRDefault="00F9597B" w:rsidP="00F9597B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451AF0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451AF0" w:rsidRDefault="00D654FE" w:rsidP="00145F8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51AF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451AF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7B6FFA" w:rsidRPr="00451AF0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51AF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C52111" w:rsidRPr="00451AF0" w:rsidRDefault="00C52111" w:rsidP="00C52111">
      <w:pPr>
        <w:spacing w:line="360" w:lineRule="auto"/>
        <w:rPr>
          <w:color w:val="FF0000"/>
        </w:rPr>
      </w:pPr>
    </w:p>
    <w:p w:rsidR="00C52111" w:rsidRPr="005B1BE4" w:rsidRDefault="00C52111" w:rsidP="00C52111">
      <w:pPr>
        <w:rPr>
          <w:color w:val="FF0000"/>
        </w:rPr>
      </w:pPr>
    </w:p>
    <w:p w:rsidR="00635EC4" w:rsidRDefault="00635EC4"/>
    <w:sectPr w:rsidR="00635EC4" w:rsidSect="003577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B5B" w:rsidRDefault="00ED0B5B">
      <w:r>
        <w:separator/>
      </w:r>
    </w:p>
  </w:endnote>
  <w:endnote w:type="continuationSeparator" w:id="0">
    <w:p w:rsidR="00ED0B5B" w:rsidRDefault="00ED0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66C" w:rsidRDefault="0058566C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8566C" w:rsidRDefault="0058566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66C" w:rsidRDefault="0058566C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58566C" w:rsidRPr="003B3CA8" w:rsidRDefault="0058566C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6B3941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A67432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A67432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58566C" w:rsidRPr="002B0AAE" w:rsidRDefault="0058566C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58566C" w:rsidRDefault="0058566C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941" w:rsidRDefault="006B39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B5B" w:rsidRDefault="00ED0B5B">
      <w:r>
        <w:separator/>
      </w:r>
    </w:p>
  </w:footnote>
  <w:footnote w:type="continuationSeparator" w:id="0">
    <w:p w:rsidR="00ED0B5B" w:rsidRDefault="00ED0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941" w:rsidRDefault="006B39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941" w:rsidRDefault="006B394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941" w:rsidRDefault="006B39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22533"/>
    <w:rsid w:val="00036650"/>
    <w:rsid w:val="00036995"/>
    <w:rsid w:val="00036AE8"/>
    <w:rsid w:val="00045D2E"/>
    <w:rsid w:val="00066213"/>
    <w:rsid w:val="00071977"/>
    <w:rsid w:val="000A1384"/>
    <w:rsid w:val="000B0825"/>
    <w:rsid w:val="000B4770"/>
    <w:rsid w:val="000B7484"/>
    <w:rsid w:val="000C7901"/>
    <w:rsid w:val="000D3358"/>
    <w:rsid w:val="000F2E4C"/>
    <w:rsid w:val="000F5437"/>
    <w:rsid w:val="00101BC8"/>
    <w:rsid w:val="00117BBE"/>
    <w:rsid w:val="00126B5A"/>
    <w:rsid w:val="00130372"/>
    <w:rsid w:val="00145F8D"/>
    <w:rsid w:val="001531C3"/>
    <w:rsid w:val="0015382A"/>
    <w:rsid w:val="0015408A"/>
    <w:rsid w:val="00157935"/>
    <w:rsid w:val="00183B35"/>
    <w:rsid w:val="0018570C"/>
    <w:rsid w:val="00186406"/>
    <w:rsid w:val="00197EB6"/>
    <w:rsid w:val="001A202D"/>
    <w:rsid w:val="001B26E7"/>
    <w:rsid w:val="001C236E"/>
    <w:rsid w:val="001D3896"/>
    <w:rsid w:val="001D409A"/>
    <w:rsid w:val="001D485C"/>
    <w:rsid w:val="00200AE6"/>
    <w:rsid w:val="00201226"/>
    <w:rsid w:val="002040A7"/>
    <w:rsid w:val="00211B0F"/>
    <w:rsid w:val="0021548A"/>
    <w:rsid w:val="00241DA4"/>
    <w:rsid w:val="0026208D"/>
    <w:rsid w:val="002738E5"/>
    <w:rsid w:val="00274491"/>
    <w:rsid w:val="00295CBB"/>
    <w:rsid w:val="002A010C"/>
    <w:rsid w:val="002A1ABF"/>
    <w:rsid w:val="002A274A"/>
    <w:rsid w:val="002B2392"/>
    <w:rsid w:val="002D38A6"/>
    <w:rsid w:val="002E197D"/>
    <w:rsid w:val="002F217A"/>
    <w:rsid w:val="002F7B91"/>
    <w:rsid w:val="00301AB9"/>
    <w:rsid w:val="003022F4"/>
    <w:rsid w:val="003112B4"/>
    <w:rsid w:val="00314C4D"/>
    <w:rsid w:val="003263E6"/>
    <w:rsid w:val="0033366E"/>
    <w:rsid w:val="003336EA"/>
    <w:rsid w:val="0033509E"/>
    <w:rsid w:val="00337F1E"/>
    <w:rsid w:val="003552FD"/>
    <w:rsid w:val="003577DB"/>
    <w:rsid w:val="00360E0C"/>
    <w:rsid w:val="00364EA5"/>
    <w:rsid w:val="00372512"/>
    <w:rsid w:val="00373416"/>
    <w:rsid w:val="00381614"/>
    <w:rsid w:val="00397760"/>
    <w:rsid w:val="003A16B6"/>
    <w:rsid w:val="003D2973"/>
    <w:rsid w:val="003E07F3"/>
    <w:rsid w:val="003F5571"/>
    <w:rsid w:val="004470A4"/>
    <w:rsid w:val="0045183A"/>
    <w:rsid w:val="00451AF0"/>
    <w:rsid w:val="004536D3"/>
    <w:rsid w:val="00457562"/>
    <w:rsid w:val="0048578B"/>
    <w:rsid w:val="004868ED"/>
    <w:rsid w:val="0049366A"/>
    <w:rsid w:val="004A1B15"/>
    <w:rsid w:val="004A2BB5"/>
    <w:rsid w:val="004A3946"/>
    <w:rsid w:val="004A7525"/>
    <w:rsid w:val="004C776C"/>
    <w:rsid w:val="004E73CC"/>
    <w:rsid w:val="00500D37"/>
    <w:rsid w:val="0050494E"/>
    <w:rsid w:val="0052211A"/>
    <w:rsid w:val="0053284C"/>
    <w:rsid w:val="005443A1"/>
    <w:rsid w:val="00564DD3"/>
    <w:rsid w:val="005703B1"/>
    <w:rsid w:val="00570C03"/>
    <w:rsid w:val="00576C01"/>
    <w:rsid w:val="005842D1"/>
    <w:rsid w:val="0058566C"/>
    <w:rsid w:val="005A060B"/>
    <w:rsid w:val="005A6F12"/>
    <w:rsid w:val="005B1BE4"/>
    <w:rsid w:val="005D287E"/>
    <w:rsid w:val="005F350E"/>
    <w:rsid w:val="005F49F6"/>
    <w:rsid w:val="005F778B"/>
    <w:rsid w:val="00601A4C"/>
    <w:rsid w:val="006028D7"/>
    <w:rsid w:val="00606236"/>
    <w:rsid w:val="00623350"/>
    <w:rsid w:val="00626F82"/>
    <w:rsid w:val="006334E8"/>
    <w:rsid w:val="0063405A"/>
    <w:rsid w:val="00635EC4"/>
    <w:rsid w:val="006463FC"/>
    <w:rsid w:val="006633B5"/>
    <w:rsid w:val="00676B4F"/>
    <w:rsid w:val="006A2547"/>
    <w:rsid w:val="006B200F"/>
    <w:rsid w:val="006B332E"/>
    <w:rsid w:val="006B36BA"/>
    <w:rsid w:val="006B3941"/>
    <w:rsid w:val="006C774A"/>
    <w:rsid w:val="006D0A90"/>
    <w:rsid w:val="006D5188"/>
    <w:rsid w:val="00716287"/>
    <w:rsid w:val="0072342E"/>
    <w:rsid w:val="00747A46"/>
    <w:rsid w:val="00770767"/>
    <w:rsid w:val="00784B6D"/>
    <w:rsid w:val="0079081D"/>
    <w:rsid w:val="007A2630"/>
    <w:rsid w:val="007B2616"/>
    <w:rsid w:val="007B6FFA"/>
    <w:rsid w:val="007C1DBE"/>
    <w:rsid w:val="007C2E72"/>
    <w:rsid w:val="007C71BB"/>
    <w:rsid w:val="007C76F3"/>
    <w:rsid w:val="007D16D4"/>
    <w:rsid w:val="007E4FE0"/>
    <w:rsid w:val="007F47B6"/>
    <w:rsid w:val="007F7D4B"/>
    <w:rsid w:val="00807E9E"/>
    <w:rsid w:val="008156F1"/>
    <w:rsid w:val="00822049"/>
    <w:rsid w:val="00823395"/>
    <w:rsid w:val="00826262"/>
    <w:rsid w:val="008338D4"/>
    <w:rsid w:val="0083507F"/>
    <w:rsid w:val="00845058"/>
    <w:rsid w:val="00850039"/>
    <w:rsid w:val="00852C53"/>
    <w:rsid w:val="00856ABC"/>
    <w:rsid w:val="008617CD"/>
    <w:rsid w:val="0087534D"/>
    <w:rsid w:val="008A3809"/>
    <w:rsid w:val="008B38D2"/>
    <w:rsid w:val="008C19E0"/>
    <w:rsid w:val="008C3A3E"/>
    <w:rsid w:val="008C40BE"/>
    <w:rsid w:val="008D58C2"/>
    <w:rsid w:val="008E5A8D"/>
    <w:rsid w:val="008E6A31"/>
    <w:rsid w:val="00900751"/>
    <w:rsid w:val="00931586"/>
    <w:rsid w:val="00935027"/>
    <w:rsid w:val="00946A15"/>
    <w:rsid w:val="00956AF2"/>
    <w:rsid w:val="009657CD"/>
    <w:rsid w:val="00971070"/>
    <w:rsid w:val="00971EA1"/>
    <w:rsid w:val="00984F03"/>
    <w:rsid w:val="009947DF"/>
    <w:rsid w:val="009A3061"/>
    <w:rsid w:val="009B2F05"/>
    <w:rsid w:val="009C162C"/>
    <w:rsid w:val="009C3AD6"/>
    <w:rsid w:val="009D774B"/>
    <w:rsid w:val="009E1582"/>
    <w:rsid w:val="009F43A5"/>
    <w:rsid w:val="009F698B"/>
    <w:rsid w:val="00A10013"/>
    <w:rsid w:val="00A14C48"/>
    <w:rsid w:val="00A165F9"/>
    <w:rsid w:val="00A23BE5"/>
    <w:rsid w:val="00A27410"/>
    <w:rsid w:val="00A32CEF"/>
    <w:rsid w:val="00A33887"/>
    <w:rsid w:val="00A44CA0"/>
    <w:rsid w:val="00A46909"/>
    <w:rsid w:val="00A5285C"/>
    <w:rsid w:val="00A63E19"/>
    <w:rsid w:val="00A67432"/>
    <w:rsid w:val="00A67CE4"/>
    <w:rsid w:val="00A7514D"/>
    <w:rsid w:val="00A75899"/>
    <w:rsid w:val="00A7714F"/>
    <w:rsid w:val="00A81F36"/>
    <w:rsid w:val="00A8325F"/>
    <w:rsid w:val="00AC0BE3"/>
    <w:rsid w:val="00AD7405"/>
    <w:rsid w:val="00AE3CC5"/>
    <w:rsid w:val="00AF2AFA"/>
    <w:rsid w:val="00B10549"/>
    <w:rsid w:val="00B13A4D"/>
    <w:rsid w:val="00B54814"/>
    <w:rsid w:val="00B54E64"/>
    <w:rsid w:val="00B743D8"/>
    <w:rsid w:val="00B75FA7"/>
    <w:rsid w:val="00B8525A"/>
    <w:rsid w:val="00B977EB"/>
    <w:rsid w:val="00BB4650"/>
    <w:rsid w:val="00BB70E7"/>
    <w:rsid w:val="00BB79BF"/>
    <w:rsid w:val="00BC2873"/>
    <w:rsid w:val="00BC4719"/>
    <w:rsid w:val="00BC4C25"/>
    <w:rsid w:val="00BC515D"/>
    <w:rsid w:val="00BD5C6E"/>
    <w:rsid w:val="00BE0955"/>
    <w:rsid w:val="00BE2DA0"/>
    <w:rsid w:val="00BE57FA"/>
    <w:rsid w:val="00BE73F9"/>
    <w:rsid w:val="00BF632C"/>
    <w:rsid w:val="00C12623"/>
    <w:rsid w:val="00C165A1"/>
    <w:rsid w:val="00C3092F"/>
    <w:rsid w:val="00C32505"/>
    <w:rsid w:val="00C4151C"/>
    <w:rsid w:val="00C47E94"/>
    <w:rsid w:val="00C52111"/>
    <w:rsid w:val="00C540C3"/>
    <w:rsid w:val="00C86A70"/>
    <w:rsid w:val="00C9783D"/>
    <w:rsid w:val="00CA4DD7"/>
    <w:rsid w:val="00CA7115"/>
    <w:rsid w:val="00CC1408"/>
    <w:rsid w:val="00CC256F"/>
    <w:rsid w:val="00CD3658"/>
    <w:rsid w:val="00CE6A64"/>
    <w:rsid w:val="00CF32CE"/>
    <w:rsid w:val="00D0229F"/>
    <w:rsid w:val="00D0750E"/>
    <w:rsid w:val="00D1227A"/>
    <w:rsid w:val="00D21F3E"/>
    <w:rsid w:val="00D239E3"/>
    <w:rsid w:val="00D357E7"/>
    <w:rsid w:val="00D53C17"/>
    <w:rsid w:val="00D579CC"/>
    <w:rsid w:val="00D654FE"/>
    <w:rsid w:val="00D711DF"/>
    <w:rsid w:val="00D9618E"/>
    <w:rsid w:val="00DB3588"/>
    <w:rsid w:val="00DB3F8C"/>
    <w:rsid w:val="00DB627C"/>
    <w:rsid w:val="00DE2168"/>
    <w:rsid w:val="00DF210E"/>
    <w:rsid w:val="00E0248D"/>
    <w:rsid w:val="00E03696"/>
    <w:rsid w:val="00E1625C"/>
    <w:rsid w:val="00E173E3"/>
    <w:rsid w:val="00E33982"/>
    <w:rsid w:val="00E342B9"/>
    <w:rsid w:val="00E517C5"/>
    <w:rsid w:val="00E5617A"/>
    <w:rsid w:val="00E71656"/>
    <w:rsid w:val="00EA3D66"/>
    <w:rsid w:val="00EA50F5"/>
    <w:rsid w:val="00EB3FF2"/>
    <w:rsid w:val="00ED0A14"/>
    <w:rsid w:val="00ED0B5B"/>
    <w:rsid w:val="00ED594D"/>
    <w:rsid w:val="00EE7145"/>
    <w:rsid w:val="00F24D1D"/>
    <w:rsid w:val="00F27D37"/>
    <w:rsid w:val="00F57B8F"/>
    <w:rsid w:val="00F57D95"/>
    <w:rsid w:val="00F641E7"/>
    <w:rsid w:val="00F65AF1"/>
    <w:rsid w:val="00F74021"/>
    <w:rsid w:val="00F8194A"/>
    <w:rsid w:val="00F86C28"/>
    <w:rsid w:val="00F9102A"/>
    <w:rsid w:val="00F9597B"/>
    <w:rsid w:val="00FA7702"/>
    <w:rsid w:val="00FD053E"/>
    <w:rsid w:val="00FD223E"/>
    <w:rsid w:val="00FD4E58"/>
    <w:rsid w:val="00FE6AED"/>
    <w:rsid w:val="00FF250B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8D25BF"/>
  <w15:chartTrackingRefBased/>
  <w15:docId w15:val="{C9974D16-154F-43B6-A7FF-C94701F38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EE7145"/>
    <w:rPr>
      <w:lang w:val="pl-PL" w:eastAsia="pl-PL" w:bidi="ar-SA"/>
    </w:rPr>
  </w:style>
  <w:style w:type="character" w:customStyle="1" w:styleId="ZnakZnak">
    <w:name w:val="Znak Znak"/>
    <w:locked/>
    <w:rsid w:val="00F9597B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41SE5xY0owN1VtSERuUG9kQ2NOOWlLZmhKNEpiU3pOb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Y4GO9ps5Q7Ttrt8qxRLP06+IJ3CuvWLCJIwy9wUK+5g=</DigestValue>
      </Reference>
      <Reference URI="#INFO">
        <DigestMethod Algorithm="http://www.w3.org/2001/04/xmlenc#sha256"/>
        <DigestValue>ALiVsQOMR0Bb9UUz1RwKZnqkzZlR8TkBxusEAqqaP3c=</DigestValue>
      </Reference>
    </SignedInfo>
    <SignatureValue>j1uUXIXNtwxwHb2YCWO/fdmADmNORlI1Bg8S5oIEuX2mNdwmXwJJZLm0EXLhHhke5I02kgGT+7sczz/s68ZFKw==</SignatureValue>
    <Object Id="INFO">
      <ArrayOfString xmlns:xsi="http://www.w3.org/2001/XMLSchema-instance" xmlns:xsd="http://www.w3.org/2001/XMLSchema" xmlns="">
        <string>5HNqcJ07UmHDnPodCcN9iKfhJ4JbSzNm</string>
      </ArrayOfString>
    </Object>
  </Signature>
</WrappedLabel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82CADF-BECA-4ABD-98CA-C7634E9F795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6CB5E45-A27B-456C-90DC-299DB016845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236987BC-E2DE-4151-92F4-B016C8977D2E}"/>
</file>

<file path=customXml/itemProps4.xml><?xml version="1.0" encoding="utf-8"?>
<ds:datastoreItem xmlns:ds="http://schemas.openxmlformats.org/officeDocument/2006/customXml" ds:itemID="{3A9AE3A0-995B-41C3-B8F4-E7938BA0A890}"/>
</file>

<file path=customXml/itemProps5.xml><?xml version="1.0" encoding="utf-8"?>
<ds:datastoreItem xmlns:ds="http://schemas.openxmlformats.org/officeDocument/2006/customXml" ds:itemID="{33CB73AF-7FDD-48DF-8F73-FF136E7CF2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561</Words>
  <Characters>3837</Characters>
  <Application>Microsoft Office Word</Application>
  <DocSecurity>0</DocSecurity>
  <Lines>191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dcterms:created xsi:type="dcterms:W3CDTF">2025-06-20T07:35:00Z</dcterms:created>
  <dcterms:modified xsi:type="dcterms:W3CDTF">2025-07-07T12:34:00Z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1fa7c24b-36e3-407d-b48e-dfb0400148b8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49b5de74-7643-45fd-8b6e-f71ae2e2f552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10.11.220.4</vt:lpwstr>
  </property>
  <property fmtid="{D5CDD505-2E9C-101B-9397-08002B2CF9AE}" pid="14" name="ContentTypeId">
    <vt:lpwstr>0x0101006587C6113E7CD64FAE3E6897064E80DE</vt:lpwstr>
  </property>
</Properties>
</file>